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0881" w:rsidR="00C62847" w:rsidP="26AFCC0A" w:rsidRDefault="00C62847" w14:paraId="3618DA06" w14:textId="7BDA431E">
      <w:pPr>
        <w:rPr>
          <w:rFonts w:ascii="Times New Roman" w:hAnsi="Times New Roman"/>
          <w:sz w:val="24"/>
          <w:szCs w:val="24"/>
        </w:rPr>
      </w:pPr>
    </w:p>
    <w:p w:rsidRPr="00AC0881" w:rsidR="00C62847" w:rsidP="005E02BC" w:rsidRDefault="00C62847" w14:paraId="7270DCBC" w14:textId="77777777">
      <w:pPr>
        <w:rPr>
          <w:rFonts w:ascii="Times New Roman" w:hAnsi="Times New Roman"/>
          <w:sz w:val="24"/>
          <w:szCs w:val="24"/>
        </w:rPr>
      </w:pPr>
    </w:p>
    <w:p w:rsidRPr="00AC0881" w:rsidR="00C62847" w:rsidP="00D7568F" w:rsidRDefault="009A2A4E" w14:paraId="5CF1A3ED" w14:textId="401F141F">
      <w:pPr>
        <w:pStyle w:val="Header"/>
        <w:tabs>
          <w:tab w:val="clear" w:pos="4680"/>
          <w:tab w:val="clear" w:pos="9360"/>
          <w:tab w:val="left" w:pos="3630"/>
        </w:tabs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AC0881">
        <w:rPr>
          <w:rFonts w:ascii="Times New Roman" w:hAnsi="Times New Roman"/>
          <w:b/>
          <w:sz w:val="24"/>
          <w:szCs w:val="24"/>
        </w:rPr>
        <w:t xml:space="preserve">QUARTERLY </w:t>
      </w:r>
      <w:r w:rsidRPr="00AC0881" w:rsidR="00C62847">
        <w:rPr>
          <w:rFonts w:ascii="Times New Roman" w:hAnsi="Times New Roman"/>
          <w:b/>
          <w:sz w:val="24"/>
          <w:szCs w:val="24"/>
        </w:rPr>
        <w:t>REPORT</w:t>
      </w:r>
      <w:r w:rsidRPr="00AC0881" w:rsidR="00406948">
        <w:rPr>
          <w:rFonts w:ascii="Times New Roman" w:hAnsi="Times New Roman"/>
          <w:b/>
          <w:sz w:val="24"/>
          <w:szCs w:val="24"/>
        </w:rPr>
        <w:t>:</w:t>
      </w:r>
      <w:r w:rsidR="00D7568F">
        <w:rPr>
          <w:rFonts w:ascii="Times New Roman" w:hAnsi="Times New Roman"/>
          <w:b/>
          <w:sz w:val="24"/>
          <w:szCs w:val="24"/>
        </w:rPr>
        <w:t xml:space="preserve"> </w:t>
      </w:r>
      <w:r w:rsidRPr="00AC0881" w:rsidR="00C62847">
        <w:rPr>
          <w:rFonts w:ascii="Times New Roman" w:hAnsi="Times New Roman"/>
          <w:b/>
          <w:sz w:val="24"/>
          <w:szCs w:val="24"/>
        </w:rPr>
        <w:t>NON-LOCAL IMMIGRATION ENFORCEMENT REQUESTS</w:t>
      </w:r>
      <w:r w:rsidRPr="00AC0881">
        <w:rPr>
          <w:rFonts w:ascii="Times New Roman" w:hAnsi="Times New Roman"/>
          <w:b/>
          <w:sz w:val="24"/>
          <w:szCs w:val="24"/>
        </w:rPr>
        <w:t xml:space="preserve"> </w:t>
      </w:r>
      <w:r w:rsidRPr="00AC0881" w:rsidR="00C62847">
        <w:rPr>
          <w:rFonts w:ascii="Times New Roman" w:hAnsi="Times New Roman"/>
          <w:b/>
          <w:sz w:val="24"/>
          <w:szCs w:val="24"/>
        </w:rPr>
        <w:t>AND ACTIONS TAKEN IN RESPONSE</w:t>
      </w:r>
    </w:p>
    <w:p w:rsidRPr="00AC0881" w:rsidR="00C62847" w:rsidP="00C62847" w:rsidRDefault="00C62847" w14:paraId="3D2AAEA3" w14:textId="77777777">
      <w:pPr>
        <w:jc w:val="center"/>
        <w:rPr>
          <w:rFonts w:ascii="Times New Roman" w:hAnsi="Times New Roman"/>
          <w:sz w:val="24"/>
          <w:szCs w:val="24"/>
        </w:rPr>
      </w:pPr>
    </w:p>
    <w:p w:rsidRPr="009B0D7C" w:rsidR="003D267A" w:rsidP="003D267A" w:rsidRDefault="003D267A" w14:paraId="01C315A8" w14:textId="0B5C74F2">
      <w:pPr>
        <w:spacing w:after="160" w:line="278" w:lineRule="auto"/>
        <w:jc w:val="center"/>
        <w:rPr>
          <w:rFonts w:ascii="Times New Roman" w:hAnsi="Times New Roman"/>
        </w:rPr>
      </w:pPr>
      <w:r w:rsidRPr="009B0D7C">
        <w:rPr>
          <w:rFonts w:ascii="Times New Roman" w:hAnsi="Times New Roman"/>
          <w:i/>
          <w:iCs/>
        </w:rPr>
        <w:t xml:space="preserve">Reporting period </w:t>
      </w:r>
      <w:r w:rsidRPr="00900E8B">
        <w:rPr>
          <w:rFonts w:ascii="Times New Roman" w:hAnsi="Times New Roman"/>
          <w:i/>
          <w:iCs/>
        </w:rPr>
        <w:t>Jul</w:t>
      </w:r>
      <w:r>
        <w:rPr>
          <w:rFonts w:ascii="Times New Roman" w:hAnsi="Times New Roman"/>
          <w:i/>
          <w:iCs/>
        </w:rPr>
        <w:t>y</w:t>
      </w:r>
      <w:r w:rsidRPr="009B0D7C">
        <w:rPr>
          <w:rFonts w:ascii="Times New Roman" w:hAnsi="Times New Roman"/>
          <w:i/>
          <w:iCs/>
        </w:rPr>
        <w:t xml:space="preserve"> 1, 2025– </w:t>
      </w:r>
      <w:r w:rsidRPr="00900E8B">
        <w:rPr>
          <w:rFonts w:ascii="Times New Roman" w:hAnsi="Times New Roman"/>
          <w:i/>
          <w:iCs/>
        </w:rPr>
        <w:t>September</w:t>
      </w:r>
      <w:r>
        <w:rPr>
          <w:rFonts w:ascii="Times New Roman" w:hAnsi="Times New Roman"/>
          <w:i/>
          <w:iCs/>
        </w:rPr>
        <w:t xml:space="preserve"> 30</w:t>
      </w:r>
      <w:r w:rsidR="00906E8F">
        <w:rPr>
          <w:rFonts w:ascii="Times New Roman" w:hAnsi="Times New Roman"/>
          <w:i/>
          <w:iCs/>
        </w:rPr>
        <w:t>,</w:t>
      </w:r>
      <w:r w:rsidRPr="009B0D7C">
        <w:rPr>
          <w:rFonts w:ascii="Times New Roman" w:hAnsi="Times New Roman"/>
          <w:i/>
          <w:iCs/>
        </w:rPr>
        <w:t xml:space="preserve"> 2025</w:t>
      </w:r>
    </w:p>
    <w:p w:rsidRPr="009B0D7C" w:rsidR="003D267A" w:rsidP="003D267A" w:rsidRDefault="003D267A" w14:paraId="34227F2F" w14:textId="52DAFFA2">
      <w:pPr>
        <w:spacing w:after="160" w:line="278" w:lineRule="auto"/>
        <w:jc w:val="center"/>
        <w:rPr>
          <w:rFonts w:ascii="Times New Roman" w:hAnsi="Times New Roman"/>
        </w:rPr>
      </w:pPr>
      <w:r w:rsidRPr="009B0D7C">
        <w:rPr>
          <w:rFonts w:ascii="Times New Roman" w:hAnsi="Times New Roman"/>
        </w:rPr>
        <w:t xml:space="preserve">This quarterly report, covering the period of </w:t>
      </w:r>
      <w:r>
        <w:rPr>
          <w:rFonts w:ascii="Times New Roman" w:hAnsi="Times New Roman"/>
        </w:rPr>
        <w:t>July</w:t>
      </w:r>
      <w:r w:rsidRPr="009B0D7C">
        <w:rPr>
          <w:rFonts w:ascii="Times New Roman" w:hAnsi="Times New Roman"/>
        </w:rPr>
        <w:t xml:space="preserve"> 1, </w:t>
      </w:r>
      <w:proofErr w:type="gramStart"/>
      <w:r w:rsidRPr="009B0D7C">
        <w:rPr>
          <w:rFonts w:ascii="Times New Roman" w:hAnsi="Times New Roman"/>
        </w:rPr>
        <w:t>2025</w:t>
      </w:r>
      <w:proofErr w:type="gramEnd"/>
      <w:r w:rsidRPr="009B0D7C">
        <w:rPr>
          <w:rFonts w:ascii="Times New Roman" w:hAnsi="Times New Roman"/>
        </w:rPr>
        <w:t xml:space="preserve"> to </w:t>
      </w:r>
      <w:r>
        <w:rPr>
          <w:rFonts w:ascii="Times New Roman" w:hAnsi="Times New Roman"/>
        </w:rPr>
        <w:t>September</w:t>
      </w:r>
      <w:r w:rsidRPr="009B0D7C"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>0</w:t>
      </w:r>
      <w:r w:rsidRPr="009B0D7C">
        <w:rPr>
          <w:rFonts w:ascii="Times New Roman" w:hAnsi="Times New Roman"/>
        </w:rPr>
        <w:t>, 2025, is submitted to the Speaker of the City Council pursuant to Administrative Code § 10-178(d), as added by Local Law 228 of 2017.</w:t>
      </w:r>
    </w:p>
    <w:p w:rsidRPr="00AC0881" w:rsidR="00001C7D" w:rsidP="00001C7D" w:rsidRDefault="00001C7D" w14:paraId="6F4BBC19" w14:textId="77777777">
      <w:pPr>
        <w:rPr>
          <w:rFonts w:ascii="Times New Roman" w:hAnsi="Times New Roman"/>
          <w:sz w:val="24"/>
          <w:szCs w:val="24"/>
        </w:rPr>
      </w:pPr>
    </w:p>
    <w:tbl>
      <w:tblPr>
        <w:tblW w:w="9986" w:type="dxa"/>
        <w:tblInd w:w="86" w:type="dxa"/>
        <w:tblCellMar>
          <w:top w:w="86" w:type="dxa"/>
          <w:left w:w="86" w:type="dxa"/>
          <w:bottom w:w="86" w:type="dxa"/>
          <w:right w:w="86" w:type="dxa"/>
        </w:tblCellMar>
        <w:tblLook w:val="0000" w:firstRow="0" w:lastRow="0" w:firstColumn="0" w:lastColumn="0" w:noHBand="0" w:noVBand="0"/>
      </w:tblPr>
      <w:tblGrid>
        <w:gridCol w:w="970"/>
        <w:gridCol w:w="1721"/>
        <w:gridCol w:w="2066"/>
        <w:gridCol w:w="2502"/>
        <w:gridCol w:w="2727"/>
      </w:tblGrid>
      <w:tr w:rsidRPr="00AC0881" w:rsidR="003701C4" w:rsidTr="33171FA3" w14:paraId="09AC656A" w14:textId="77777777">
        <w:trPr>
          <w:trHeight w:val="1501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C0881" w:rsidR="003701C4" w:rsidP="00CC07D5" w:rsidRDefault="003701C4" w14:paraId="196A44A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C0881" w:rsidR="003701C4" w:rsidP="00CC07D5" w:rsidRDefault="003701C4" w14:paraId="477C08A9" w14:textId="3FEA4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Pr="00AC0881" w:rsidR="003701C4" w:rsidP="00AF5644" w:rsidRDefault="003701C4" w14:paraId="7C6525B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0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RECEIVING AGENCY</w:t>
            </w:r>
          </w:p>
        </w:tc>
        <w:tc>
          <w:tcPr>
            <w:tcW w:w="2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C0881" w:rsidR="003701C4" w:rsidP="00CC07D5" w:rsidRDefault="003701C4" w14:paraId="4F64D40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Pr="00AC0881" w:rsidR="003701C4" w:rsidP="00CC07D5" w:rsidRDefault="003701C4" w14:paraId="6A26851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0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REQUESTING NON-LOCAL LAW ENFORCEMENT AGENCY</w:t>
            </w:r>
          </w:p>
          <w:p w:rsidRPr="00AC0881" w:rsidR="003701C4" w:rsidP="00CC07D5" w:rsidRDefault="003701C4" w14:paraId="62CC321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C0881" w:rsidR="003701C4" w:rsidP="00FD2023" w:rsidRDefault="003701C4" w14:paraId="4EABB1A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Pr="00AC0881" w:rsidR="003701C4" w:rsidP="00203197" w:rsidRDefault="003701C4" w14:paraId="2BCACD60" w14:textId="77777777">
            <w:pPr>
              <w:autoSpaceDE w:val="0"/>
              <w:autoSpaceDN w:val="0"/>
              <w:adjustRightInd w:val="0"/>
              <w:ind w:right="4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0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SUMMARY OF REQUEST</w:t>
            </w:r>
          </w:p>
        </w:tc>
        <w:tc>
          <w:tcPr>
            <w:tcW w:w="2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C0881" w:rsidR="003701C4" w:rsidP="00CC07D5" w:rsidRDefault="003701C4" w14:paraId="1E35ABD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Pr="00AC0881" w:rsidR="003701C4" w:rsidP="00CC07D5" w:rsidRDefault="003701C4" w14:paraId="0C0D903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0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ACTIONS TAKEN IN RESPONSE</w:t>
            </w:r>
          </w:p>
          <w:p w:rsidRPr="00AC0881" w:rsidR="003701C4" w:rsidP="00CC07D5" w:rsidRDefault="003701C4" w14:paraId="7F62BAF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AC0881" w:rsidR="00906E8F" w:rsidTr="33171FA3" w14:paraId="7F076A23" w14:textId="77777777">
        <w:trPr>
          <w:trHeight w:val="1762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06E8F" w:rsidP="003D267A" w:rsidRDefault="3C9BDBCD" w14:paraId="07661746" w14:textId="05F46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2ABAD4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06E8F" w:rsidP="3C2C0BCC" w:rsidRDefault="4CCD37EB" w14:paraId="7297981E" w14:textId="6E59AD3A">
            <w:pPr>
              <w:spacing w:after="160" w:line="278" w:lineRule="auto"/>
              <w:rPr>
                <w:rFonts w:ascii="Times New Roman" w:hAnsi="Times New Roman"/>
                <w:b/>
                <w:bCs/>
              </w:rPr>
            </w:pPr>
            <w:r w:rsidRPr="3C2C0BCC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2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06E8F" w:rsidP="3C2C0BCC" w:rsidRDefault="4CCD37EB" w14:paraId="3CB39FE0" w14:textId="5E6E41BD">
            <w:pPr>
              <w:spacing w:after="160" w:line="278" w:lineRule="auto"/>
              <w:rPr>
                <w:rFonts w:ascii="Times New Roman" w:hAnsi="Times New Roman"/>
                <w:b/>
                <w:bCs/>
              </w:rPr>
            </w:pPr>
            <w:r w:rsidRPr="3C2C0BCC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06E8F" w:rsidP="3C2C0BCC" w:rsidRDefault="4CCD37EB" w14:paraId="52091A48" w14:textId="62A1818C">
            <w:pPr>
              <w:spacing w:after="160" w:line="278" w:lineRule="auto"/>
              <w:rPr>
                <w:rFonts w:ascii="Times New Roman" w:hAnsi="Times New Roman"/>
                <w:b/>
                <w:bCs/>
              </w:rPr>
            </w:pPr>
            <w:r w:rsidRPr="33171FA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2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06E8F" w:rsidP="3C2C0BCC" w:rsidRDefault="4CCD37EB" w14:paraId="4242280E" w14:textId="032005EE">
            <w:pPr>
              <w:spacing w:after="160" w:line="278" w:lineRule="auto"/>
              <w:rPr>
                <w:rFonts w:ascii="Times New Roman" w:hAnsi="Times New Roman"/>
                <w:b/>
                <w:bCs/>
              </w:rPr>
            </w:pPr>
            <w:r w:rsidRPr="3C2C0BCC">
              <w:rPr>
                <w:rFonts w:ascii="Times New Roman" w:hAnsi="Times New Roman"/>
                <w:b/>
                <w:bCs/>
              </w:rPr>
              <w:t>N/A</w:t>
            </w:r>
          </w:p>
        </w:tc>
      </w:tr>
    </w:tbl>
    <w:p w:rsidR="790F179B" w:rsidRDefault="790F179B" w14:paraId="6392E4BE" w14:textId="42703F8F"/>
    <w:p w:rsidR="006D431B" w:rsidP="2ABAD48A" w:rsidRDefault="006D431B" w14:paraId="69FCBDE0" w14:textId="77777777">
      <w:pPr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3CFE1377" w:rsidP="3C2C0BCC" w:rsidRDefault="3CFE1377" w14:paraId="1BC4242D" w14:textId="5B93D1E7">
      <w:pPr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00D745F3" w:rsidR="3CFE1377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Note</w:t>
      </w:r>
      <w:r w:rsidRPr="00D745F3" w:rsidR="3CFE1377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:  MOIA</w:t>
      </w:r>
      <w:r w:rsidRPr="00D745F3" w:rsidR="3CFE1377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has been informed of </w:t>
      </w:r>
      <w:r w:rsidRPr="00D745F3" w:rsidR="408A244F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1</w:t>
      </w:r>
      <w:r w:rsidRPr="00D745F3" w:rsidR="72665657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0D745F3" w:rsidR="72665657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other</w:t>
      </w:r>
      <w:r w:rsidRPr="00D745F3" w:rsidR="3CFE1377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0D745F3" w:rsidR="3CFE1377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instance</w:t>
      </w:r>
      <w:r w:rsidRPr="00D745F3" w:rsidR="3CFE1377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during the reporting period in which federal officers presented </w:t>
      </w:r>
      <w:r w:rsidRPr="00D745F3" w:rsidR="118FD894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or called</w:t>
      </w:r>
      <w:r w:rsidRPr="00D745F3" w:rsidR="3CFE1377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City-operated sites and engaged in actions that </w:t>
      </w:r>
      <w:r w:rsidRPr="00D745F3" w:rsidR="3CFE1377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appeared to be</w:t>
      </w:r>
      <w:r w:rsidRPr="00D745F3" w:rsidR="3CFE1377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connected to immigration enforcement.  It is MOIA’s understanding that th</w:t>
      </w:r>
      <w:r w:rsidRPr="00D745F3" w:rsidR="213293D4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is </w:t>
      </w:r>
      <w:r w:rsidRPr="00D745F3" w:rsidR="3CFE1377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instance did not stem from requests for the City’s direct support or </w:t>
      </w:r>
      <w:r w:rsidRPr="00D745F3" w:rsidR="3CFE1377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assistance</w:t>
      </w:r>
      <w:r w:rsidRPr="00D745F3" w:rsidR="3CFE1377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with immigration enforcement.    </w:t>
      </w:r>
    </w:p>
    <w:p w:rsidR="2ABAD48A" w:rsidP="2ABAD48A" w:rsidRDefault="2ABAD48A" w14:paraId="17EE0412" w14:textId="421905AF">
      <w:pPr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</w:p>
    <w:p w:rsidRPr="0083712D" w:rsidR="26AFCC0A" w:rsidP="0083712D" w:rsidRDefault="00C36636" w14:paraId="3B5DA75A" w14:textId="136377EF">
      <w:pPr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AC0881">
        <w:rPr>
          <w:rFonts w:ascii="Times New Roman" w:hAnsi="Times New Roman"/>
          <w:b/>
          <w:sz w:val="24"/>
          <w:szCs w:val="24"/>
        </w:rPr>
        <w:t>Note</w:t>
      </w:r>
      <w:r w:rsidRPr="00AC0881" w:rsidR="00D56C69">
        <w:rPr>
          <w:rFonts w:ascii="Times New Roman" w:hAnsi="Times New Roman"/>
          <w:b/>
          <w:sz w:val="24"/>
          <w:szCs w:val="24"/>
        </w:rPr>
        <w:t>:</w:t>
      </w:r>
      <w:r w:rsidRPr="00AC0881" w:rsidR="000B5887">
        <w:rPr>
          <w:rFonts w:ascii="Times New Roman" w:hAnsi="Times New Roman"/>
          <w:b/>
          <w:sz w:val="24"/>
          <w:szCs w:val="24"/>
        </w:rPr>
        <w:t xml:space="preserve"> </w:t>
      </w:r>
      <w:r w:rsidR="0083712D">
        <w:rPr>
          <w:rFonts w:ascii="Times New Roman" w:hAnsi="Times New Roman"/>
          <w:b/>
          <w:sz w:val="24"/>
          <w:szCs w:val="24"/>
        </w:rPr>
        <w:t>Administrative Code § 10-178(d) provides that this report is not required to include information contained in reports required pursuant to §§ 9-131</w:t>
      </w:r>
      <w:r w:rsidR="00A2392D">
        <w:rPr>
          <w:rFonts w:ascii="Times New Roman" w:hAnsi="Times New Roman"/>
          <w:b/>
          <w:sz w:val="24"/>
          <w:szCs w:val="24"/>
        </w:rPr>
        <w:t>, 9-205,</w:t>
      </w:r>
      <w:r w:rsidR="0083712D">
        <w:rPr>
          <w:rFonts w:ascii="Times New Roman" w:hAnsi="Times New Roman"/>
          <w:b/>
          <w:sz w:val="24"/>
          <w:szCs w:val="24"/>
        </w:rPr>
        <w:t xml:space="preserve"> or 14-154.  </w:t>
      </w:r>
    </w:p>
    <w:p w:rsidR="26AFCC0A" w:rsidP="26AFCC0A" w:rsidRDefault="26AFCC0A" w14:paraId="335BD099" w14:textId="40742004">
      <w:pPr>
        <w:jc w:val="both"/>
        <w:rPr>
          <w:rFonts w:ascii="Times New Roman" w:hAnsi="Times New Roman"/>
          <w:b/>
          <w:bCs/>
        </w:rPr>
      </w:pPr>
    </w:p>
    <w:p w:rsidR="3137EC77" w:rsidP="3137EC77" w:rsidRDefault="3137EC77" w14:paraId="528678D0" w14:textId="3319541E">
      <w:pPr>
        <w:jc w:val="both"/>
        <w:rPr>
          <w:rFonts w:ascii="Times New Roman" w:hAnsi="Times New Roman"/>
          <w:b/>
          <w:bCs/>
        </w:rPr>
      </w:pPr>
    </w:p>
    <w:p w:rsidR="3137EC77" w:rsidP="3137EC77" w:rsidRDefault="3137EC77" w14:paraId="7C9F9B85" w14:textId="6A7C41BC">
      <w:pPr>
        <w:jc w:val="both"/>
        <w:rPr>
          <w:rFonts w:ascii="Times New Roman" w:hAnsi="Times New Roman"/>
          <w:b/>
          <w:bCs/>
        </w:rPr>
      </w:pPr>
    </w:p>
    <w:sectPr w:rsidR="3137EC77" w:rsidSect="00235936">
      <w:headerReference w:type="default" r:id="rId11"/>
      <w:footerReference w:type="default" r:id="rId12"/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2698" w:rsidP="005E02BC" w:rsidRDefault="00322698" w14:paraId="14FB0CE0" w14:textId="77777777">
      <w:r>
        <w:separator/>
      </w:r>
    </w:p>
  </w:endnote>
  <w:endnote w:type="continuationSeparator" w:id="0">
    <w:p w:rsidR="00322698" w:rsidP="005E02BC" w:rsidRDefault="00322698" w14:paraId="201D851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F6E10" w:rsidR="00AF6E10" w:rsidP="005C3D4B" w:rsidRDefault="00AF6E10" w14:paraId="795E3F68" w14:textId="77777777">
    <w:pPr>
      <w:pStyle w:val="Footer"/>
      <w:rPr>
        <w:rFonts w:ascii="Times New Roman" w:hAnsi="Times New Roman"/>
      </w:rPr>
    </w:pPr>
  </w:p>
  <w:p w:rsidRPr="00AF6E10" w:rsidR="008778C5" w:rsidP="00C62847" w:rsidRDefault="008778C5" w14:paraId="2FB376D0" w14:textId="77777777">
    <w:pPr>
      <w:pStyle w:val="Footer"/>
      <w:jc w:val="right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2698" w:rsidP="005E02BC" w:rsidRDefault="00322698" w14:paraId="61D5366F" w14:textId="77777777">
      <w:r>
        <w:separator/>
      </w:r>
    </w:p>
  </w:footnote>
  <w:footnote w:type="continuationSeparator" w:id="0">
    <w:p w:rsidR="00322698" w:rsidP="005E02BC" w:rsidRDefault="00322698" w14:paraId="5BEBE7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46A46" w:rsidR="008778C5" w:rsidP="00746A46" w:rsidRDefault="008778C5" w14:paraId="5E954EF2" w14:textId="77777777">
    <w:pPr>
      <w:pStyle w:val="Header"/>
      <w:tabs>
        <w:tab w:val="clear" w:pos="4680"/>
        <w:tab w:val="clear" w:pos="9360"/>
        <w:tab w:val="left" w:pos="3630"/>
      </w:tabs>
      <w:jc w:val="right"/>
      <w:rPr>
        <w:rFonts w:ascii="Times New Roman" w:hAnsi="Times New Roman"/>
      </w:rPr>
    </w:pPr>
    <w:r w:rsidRPr="00746A46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7FCF366B" wp14:editId="4B67B336">
          <wp:simplePos x="0" y="0"/>
          <wp:positionH relativeFrom="column">
            <wp:posOffset>-28575</wp:posOffset>
          </wp:positionH>
          <wp:positionV relativeFrom="paragraph">
            <wp:posOffset>50800</wp:posOffset>
          </wp:positionV>
          <wp:extent cx="1200150" cy="768350"/>
          <wp:effectExtent l="0" t="0" r="0" b="0"/>
          <wp:wrapSquare wrapText="bothSides"/>
          <wp:docPr id="1" name="Picture 1" descr="MOIA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IA-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C8F"/>
    <w:multiLevelType w:val="multilevel"/>
    <w:tmpl w:val="A99E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B7C0BE1"/>
    <w:multiLevelType w:val="multilevel"/>
    <w:tmpl w:val="D552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C670CD0"/>
    <w:multiLevelType w:val="multilevel"/>
    <w:tmpl w:val="5DD4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C1D416E"/>
    <w:multiLevelType w:val="multilevel"/>
    <w:tmpl w:val="CA34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CC0212F"/>
    <w:multiLevelType w:val="hybridMultilevel"/>
    <w:tmpl w:val="356619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A0F61"/>
    <w:multiLevelType w:val="multilevel"/>
    <w:tmpl w:val="510E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1EE5242"/>
    <w:multiLevelType w:val="hybridMultilevel"/>
    <w:tmpl w:val="D1F8CA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50211F"/>
    <w:multiLevelType w:val="multilevel"/>
    <w:tmpl w:val="92B0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A1103BE"/>
    <w:multiLevelType w:val="multilevel"/>
    <w:tmpl w:val="9302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25B6964"/>
    <w:multiLevelType w:val="hybridMultilevel"/>
    <w:tmpl w:val="75C8F176"/>
    <w:lvl w:ilvl="0" w:tplc="E38AC9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8EBE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2A47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763E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FCE2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622F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C6E9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A02F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D2A9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757338E"/>
    <w:multiLevelType w:val="multilevel"/>
    <w:tmpl w:val="252E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DBE6AEF"/>
    <w:multiLevelType w:val="hybridMultilevel"/>
    <w:tmpl w:val="DD18683A"/>
    <w:lvl w:ilvl="0" w:tplc="0528162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A8626E"/>
    <w:multiLevelType w:val="multilevel"/>
    <w:tmpl w:val="B318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0773817">
    <w:abstractNumId w:val="9"/>
  </w:num>
  <w:num w:numId="2" w16cid:durableId="1943033168">
    <w:abstractNumId w:val="5"/>
  </w:num>
  <w:num w:numId="3" w16cid:durableId="523204088">
    <w:abstractNumId w:val="10"/>
  </w:num>
  <w:num w:numId="4" w16cid:durableId="382220283">
    <w:abstractNumId w:val="3"/>
  </w:num>
  <w:num w:numId="5" w16cid:durableId="1927380558">
    <w:abstractNumId w:val="7"/>
  </w:num>
  <w:num w:numId="6" w16cid:durableId="80493494">
    <w:abstractNumId w:val="6"/>
  </w:num>
  <w:num w:numId="7" w16cid:durableId="71709681">
    <w:abstractNumId w:val="1"/>
  </w:num>
  <w:num w:numId="8" w16cid:durableId="120416959">
    <w:abstractNumId w:val="2"/>
  </w:num>
  <w:num w:numId="9" w16cid:durableId="1293828001">
    <w:abstractNumId w:val="8"/>
  </w:num>
  <w:num w:numId="10" w16cid:durableId="1178890160">
    <w:abstractNumId w:val="0"/>
  </w:num>
  <w:num w:numId="11" w16cid:durableId="2001930955">
    <w:abstractNumId w:val="12"/>
  </w:num>
  <w:num w:numId="12" w16cid:durableId="1310286754">
    <w:abstractNumId w:val="11"/>
  </w:num>
  <w:num w:numId="13" w16cid:durableId="1158768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BC"/>
    <w:rsid w:val="00000AA6"/>
    <w:rsid w:val="00000DFF"/>
    <w:rsid w:val="0000133A"/>
    <w:rsid w:val="00001873"/>
    <w:rsid w:val="00001C7D"/>
    <w:rsid w:val="00003F7D"/>
    <w:rsid w:val="00004930"/>
    <w:rsid w:val="00011A83"/>
    <w:rsid w:val="0002084B"/>
    <w:rsid w:val="000218A5"/>
    <w:rsid w:val="00021A8C"/>
    <w:rsid w:val="00022B69"/>
    <w:rsid w:val="00027C3F"/>
    <w:rsid w:val="0003484D"/>
    <w:rsid w:val="00035759"/>
    <w:rsid w:val="000358F4"/>
    <w:rsid w:val="0003672F"/>
    <w:rsid w:val="00040F51"/>
    <w:rsid w:val="00043D7E"/>
    <w:rsid w:val="00051874"/>
    <w:rsid w:val="00051B7C"/>
    <w:rsid w:val="00052426"/>
    <w:rsid w:val="000533B8"/>
    <w:rsid w:val="00056A2C"/>
    <w:rsid w:val="00060023"/>
    <w:rsid w:val="000604C5"/>
    <w:rsid w:val="00062135"/>
    <w:rsid w:val="000670DB"/>
    <w:rsid w:val="00071900"/>
    <w:rsid w:val="000720BD"/>
    <w:rsid w:val="0007591C"/>
    <w:rsid w:val="00076085"/>
    <w:rsid w:val="00081B60"/>
    <w:rsid w:val="000871E9"/>
    <w:rsid w:val="00087995"/>
    <w:rsid w:val="000907CF"/>
    <w:rsid w:val="00091077"/>
    <w:rsid w:val="00092D16"/>
    <w:rsid w:val="00094AF5"/>
    <w:rsid w:val="000976D8"/>
    <w:rsid w:val="000A2E40"/>
    <w:rsid w:val="000B5401"/>
    <w:rsid w:val="000B5887"/>
    <w:rsid w:val="000C0F2D"/>
    <w:rsid w:val="000C1660"/>
    <w:rsid w:val="000C628E"/>
    <w:rsid w:val="000D1CE7"/>
    <w:rsid w:val="000D4396"/>
    <w:rsid w:val="000E0EE3"/>
    <w:rsid w:val="000E0FCD"/>
    <w:rsid w:val="000E5FC5"/>
    <w:rsid w:val="00104FDB"/>
    <w:rsid w:val="0010500E"/>
    <w:rsid w:val="0010558D"/>
    <w:rsid w:val="00114CFF"/>
    <w:rsid w:val="00115513"/>
    <w:rsid w:val="00117F3C"/>
    <w:rsid w:val="00122649"/>
    <w:rsid w:val="00131023"/>
    <w:rsid w:val="00131FB2"/>
    <w:rsid w:val="00132BA8"/>
    <w:rsid w:val="00140F7B"/>
    <w:rsid w:val="00144245"/>
    <w:rsid w:val="001445AC"/>
    <w:rsid w:val="00144C31"/>
    <w:rsid w:val="001454AA"/>
    <w:rsid w:val="00145549"/>
    <w:rsid w:val="00146E3E"/>
    <w:rsid w:val="001561F1"/>
    <w:rsid w:val="00163252"/>
    <w:rsid w:val="001633D3"/>
    <w:rsid w:val="00166FDE"/>
    <w:rsid w:val="001724D3"/>
    <w:rsid w:val="00176561"/>
    <w:rsid w:val="00176687"/>
    <w:rsid w:val="00177777"/>
    <w:rsid w:val="001828EB"/>
    <w:rsid w:val="00184E5F"/>
    <w:rsid w:val="00186F3D"/>
    <w:rsid w:val="00192C60"/>
    <w:rsid w:val="0019304F"/>
    <w:rsid w:val="0019422C"/>
    <w:rsid w:val="001A1567"/>
    <w:rsid w:val="001A3D4B"/>
    <w:rsid w:val="001A4891"/>
    <w:rsid w:val="001B0706"/>
    <w:rsid w:val="001B2030"/>
    <w:rsid w:val="001B557D"/>
    <w:rsid w:val="001B63CB"/>
    <w:rsid w:val="001D1587"/>
    <w:rsid w:val="001D461F"/>
    <w:rsid w:val="001D62A6"/>
    <w:rsid w:val="001E349E"/>
    <w:rsid w:val="001F0506"/>
    <w:rsid w:val="001F77D1"/>
    <w:rsid w:val="00203197"/>
    <w:rsid w:val="002031DF"/>
    <w:rsid w:val="00205202"/>
    <w:rsid w:val="002063DE"/>
    <w:rsid w:val="00207E2D"/>
    <w:rsid w:val="00221B1D"/>
    <w:rsid w:val="0022424B"/>
    <w:rsid w:val="0023221B"/>
    <w:rsid w:val="00232350"/>
    <w:rsid w:val="00233793"/>
    <w:rsid w:val="0023419F"/>
    <w:rsid w:val="00235936"/>
    <w:rsid w:val="002370EB"/>
    <w:rsid w:val="00257A24"/>
    <w:rsid w:val="00261DBB"/>
    <w:rsid w:val="00270955"/>
    <w:rsid w:val="00277032"/>
    <w:rsid w:val="002821F5"/>
    <w:rsid w:val="00284994"/>
    <w:rsid w:val="00285C71"/>
    <w:rsid w:val="00291510"/>
    <w:rsid w:val="00293D61"/>
    <w:rsid w:val="0029423E"/>
    <w:rsid w:val="002A0DD6"/>
    <w:rsid w:val="002A25D9"/>
    <w:rsid w:val="002A3487"/>
    <w:rsid w:val="002A795E"/>
    <w:rsid w:val="002B1190"/>
    <w:rsid w:val="002B1720"/>
    <w:rsid w:val="002B3C05"/>
    <w:rsid w:val="002B459F"/>
    <w:rsid w:val="002C06CE"/>
    <w:rsid w:val="002D3647"/>
    <w:rsid w:val="002D432F"/>
    <w:rsid w:val="002E1F23"/>
    <w:rsid w:val="002E7101"/>
    <w:rsid w:val="002F18FE"/>
    <w:rsid w:val="002F1A7A"/>
    <w:rsid w:val="002F7B7F"/>
    <w:rsid w:val="0030041A"/>
    <w:rsid w:val="0030078B"/>
    <w:rsid w:val="00310E31"/>
    <w:rsid w:val="00320985"/>
    <w:rsid w:val="00321B46"/>
    <w:rsid w:val="00322698"/>
    <w:rsid w:val="003327C6"/>
    <w:rsid w:val="00334A32"/>
    <w:rsid w:val="00334E48"/>
    <w:rsid w:val="0033588F"/>
    <w:rsid w:val="00335A6E"/>
    <w:rsid w:val="00340395"/>
    <w:rsid w:val="00346266"/>
    <w:rsid w:val="003559DF"/>
    <w:rsid w:val="00360364"/>
    <w:rsid w:val="00360EE0"/>
    <w:rsid w:val="00365031"/>
    <w:rsid w:val="00367254"/>
    <w:rsid w:val="00367D52"/>
    <w:rsid w:val="003701C4"/>
    <w:rsid w:val="00372AD2"/>
    <w:rsid w:val="00374278"/>
    <w:rsid w:val="003801F1"/>
    <w:rsid w:val="0038783F"/>
    <w:rsid w:val="0039013C"/>
    <w:rsid w:val="003959D3"/>
    <w:rsid w:val="003A3874"/>
    <w:rsid w:val="003A51B4"/>
    <w:rsid w:val="003B1A0F"/>
    <w:rsid w:val="003B3174"/>
    <w:rsid w:val="003B4153"/>
    <w:rsid w:val="003B4D60"/>
    <w:rsid w:val="003B71FB"/>
    <w:rsid w:val="003C0928"/>
    <w:rsid w:val="003C0D07"/>
    <w:rsid w:val="003C5579"/>
    <w:rsid w:val="003D067F"/>
    <w:rsid w:val="003D0F86"/>
    <w:rsid w:val="003D267A"/>
    <w:rsid w:val="003D473D"/>
    <w:rsid w:val="003D4A23"/>
    <w:rsid w:val="003D6D0A"/>
    <w:rsid w:val="003D737D"/>
    <w:rsid w:val="003E340A"/>
    <w:rsid w:val="003E5649"/>
    <w:rsid w:val="003F326D"/>
    <w:rsid w:val="003F3A07"/>
    <w:rsid w:val="003F3CC3"/>
    <w:rsid w:val="003F4BA3"/>
    <w:rsid w:val="003F6B8D"/>
    <w:rsid w:val="0040249A"/>
    <w:rsid w:val="004051CC"/>
    <w:rsid w:val="00406948"/>
    <w:rsid w:val="00406A65"/>
    <w:rsid w:val="004112A3"/>
    <w:rsid w:val="00413C52"/>
    <w:rsid w:val="00414453"/>
    <w:rsid w:val="0041461E"/>
    <w:rsid w:val="004150D1"/>
    <w:rsid w:val="0042228D"/>
    <w:rsid w:val="004229CA"/>
    <w:rsid w:val="004232EE"/>
    <w:rsid w:val="00427DDC"/>
    <w:rsid w:val="00434D88"/>
    <w:rsid w:val="00435CA0"/>
    <w:rsid w:val="004412DB"/>
    <w:rsid w:val="004439D9"/>
    <w:rsid w:val="00444148"/>
    <w:rsid w:val="004445AD"/>
    <w:rsid w:val="00444D86"/>
    <w:rsid w:val="004469BE"/>
    <w:rsid w:val="0045034E"/>
    <w:rsid w:val="00453214"/>
    <w:rsid w:val="00453A26"/>
    <w:rsid w:val="00455ACC"/>
    <w:rsid w:val="004566E0"/>
    <w:rsid w:val="00471D71"/>
    <w:rsid w:val="00481F43"/>
    <w:rsid w:val="00483B98"/>
    <w:rsid w:val="00484323"/>
    <w:rsid w:val="00484B7B"/>
    <w:rsid w:val="00484EBD"/>
    <w:rsid w:val="00485C18"/>
    <w:rsid w:val="00490DD5"/>
    <w:rsid w:val="00490DF6"/>
    <w:rsid w:val="004913C0"/>
    <w:rsid w:val="00492D0A"/>
    <w:rsid w:val="00495BE5"/>
    <w:rsid w:val="00495C8D"/>
    <w:rsid w:val="004A2066"/>
    <w:rsid w:val="004A4E13"/>
    <w:rsid w:val="004A6347"/>
    <w:rsid w:val="004B095C"/>
    <w:rsid w:val="004B2CF9"/>
    <w:rsid w:val="004B3672"/>
    <w:rsid w:val="004B4E0F"/>
    <w:rsid w:val="004C094B"/>
    <w:rsid w:val="004C1395"/>
    <w:rsid w:val="004C3A3D"/>
    <w:rsid w:val="004C6532"/>
    <w:rsid w:val="004D31A3"/>
    <w:rsid w:val="004E05C8"/>
    <w:rsid w:val="004E19F4"/>
    <w:rsid w:val="004E5329"/>
    <w:rsid w:val="004E699D"/>
    <w:rsid w:val="004E6CCF"/>
    <w:rsid w:val="004E7E2C"/>
    <w:rsid w:val="004F02BF"/>
    <w:rsid w:val="004F0776"/>
    <w:rsid w:val="004F1675"/>
    <w:rsid w:val="004F4F75"/>
    <w:rsid w:val="005062C2"/>
    <w:rsid w:val="00506DFD"/>
    <w:rsid w:val="00510014"/>
    <w:rsid w:val="005148BA"/>
    <w:rsid w:val="00525ACD"/>
    <w:rsid w:val="00533D41"/>
    <w:rsid w:val="005445A4"/>
    <w:rsid w:val="00545F72"/>
    <w:rsid w:val="00551358"/>
    <w:rsid w:val="0055507B"/>
    <w:rsid w:val="005632B8"/>
    <w:rsid w:val="0056382A"/>
    <w:rsid w:val="00566818"/>
    <w:rsid w:val="00577FDB"/>
    <w:rsid w:val="00580C72"/>
    <w:rsid w:val="00581976"/>
    <w:rsid w:val="00583504"/>
    <w:rsid w:val="00585468"/>
    <w:rsid w:val="00590953"/>
    <w:rsid w:val="00592F46"/>
    <w:rsid w:val="00595958"/>
    <w:rsid w:val="005975D6"/>
    <w:rsid w:val="005A4FAF"/>
    <w:rsid w:val="005B1CCC"/>
    <w:rsid w:val="005B1DB7"/>
    <w:rsid w:val="005C24AB"/>
    <w:rsid w:val="005C36AD"/>
    <w:rsid w:val="005C3D4B"/>
    <w:rsid w:val="005C44E8"/>
    <w:rsid w:val="005C6CE1"/>
    <w:rsid w:val="005C6E4C"/>
    <w:rsid w:val="005C7286"/>
    <w:rsid w:val="005D2467"/>
    <w:rsid w:val="005D34F1"/>
    <w:rsid w:val="005D5FA9"/>
    <w:rsid w:val="005D74AF"/>
    <w:rsid w:val="005E02BC"/>
    <w:rsid w:val="005E17E6"/>
    <w:rsid w:val="005E1986"/>
    <w:rsid w:val="005E36A6"/>
    <w:rsid w:val="005E398B"/>
    <w:rsid w:val="005E4B46"/>
    <w:rsid w:val="005E4C38"/>
    <w:rsid w:val="005F1A52"/>
    <w:rsid w:val="005F1EBF"/>
    <w:rsid w:val="005F2B39"/>
    <w:rsid w:val="005F4ABF"/>
    <w:rsid w:val="005F4F1B"/>
    <w:rsid w:val="005F6F43"/>
    <w:rsid w:val="0060173D"/>
    <w:rsid w:val="00613430"/>
    <w:rsid w:val="00614FC0"/>
    <w:rsid w:val="00617884"/>
    <w:rsid w:val="00617FAA"/>
    <w:rsid w:val="00623D42"/>
    <w:rsid w:val="00624E3C"/>
    <w:rsid w:val="00626AED"/>
    <w:rsid w:val="00627936"/>
    <w:rsid w:val="00627BC4"/>
    <w:rsid w:val="00632ADC"/>
    <w:rsid w:val="00633891"/>
    <w:rsid w:val="00636907"/>
    <w:rsid w:val="00636ABF"/>
    <w:rsid w:val="00637982"/>
    <w:rsid w:val="006413F1"/>
    <w:rsid w:val="00643A21"/>
    <w:rsid w:val="00652031"/>
    <w:rsid w:val="006562D4"/>
    <w:rsid w:val="006615A9"/>
    <w:rsid w:val="0066367B"/>
    <w:rsid w:val="0066482E"/>
    <w:rsid w:val="00666670"/>
    <w:rsid w:val="00667BB8"/>
    <w:rsid w:val="006748F8"/>
    <w:rsid w:val="0068090B"/>
    <w:rsid w:val="006972C0"/>
    <w:rsid w:val="006A32AB"/>
    <w:rsid w:val="006A32FC"/>
    <w:rsid w:val="006A391C"/>
    <w:rsid w:val="006A68EE"/>
    <w:rsid w:val="006B4A72"/>
    <w:rsid w:val="006C1F0E"/>
    <w:rsid w:val="006C3C2E"/>
    <w:rsid w:val="006C4753"/>
    <w:rsid w:val="006D0C43"/>
    <w:rsid w:val="006D431B"/>
    <w:rsid w:val="006D7522"/>
    <w:rsid w:val="006D7CE5"/>
    <w:rsid w:val="006E0BE6"/>
    <w:rsid w:val="006E37B3"/>
    <w:rsid w:val="006F4D2E"/>
    <w:rsid w:val="00700F1B"/>
    <w:rsid w:val="00704C71"/>
    <w:rsid w:val="00705102"/>
    <w:rsid w:val="00710B31"/>
    <w:rsid w:val="0071404D"/>
    <w:rsid w:val="00715006"/>
    <w:rsid w:val="00716F0E"/>
    <w:rsid w:val="0072030A"/>
    <w:rsid w:val="00727C48"/>
    <w:rsid w:val="0073212B"/>
    <w:rsid w:val="00733DCA"/>
    <w:rsid w:val="007459FA"/>
    <w:rsid w:val="00746A46"/>
    <w:rsid w:val="0075387C"/>
    <w:rsid w:val="007539BC"/>
    <w:rsid w:val="0076104F"/>
    <w:rsid w:val="00770A7C"/>
    <w:rsid w:val="00772CBE"/>
    <w:rsid w:val="007743AD"/>
    <w:rsid w:val="00774C95"/>
    <w:rsid w:val="00783A1F"/>
    <w:rsid w:val="00787086"/>
    <w:rsid w:val="007875C3"/>
    <w:rsid w:val="00792B0C"/>
    <w:rsid w:val="00793611"/>
    <w:rsid w:val="00793F04"/>
    <w:rsid w:val="0079ACEA"/>
    <w:rsid w:val="007A0C2C"/>
    <w:rsid w:val="007A0C94"/>
    <w:rsid w:val="007A2C81"/>
    <w:rsid w:val="007A3B72"/>
    <w:rsid w:val="007A4F14"/>
    <w:rsid w:val="007A56F8"/>
    <w:rsid w:val="007A7193"/>
    <w:rsid w:val="007B4DCE"/>
    <w:rsid w:val="007B7706"/>
    <w:rsid w:val="007B79B5"/>
    <w:rsid w:val="007C215A"/>
    <w:rsid w:val="007C2422"/>
    <w:rsid w:val="007C48A2"/>
    <w:rsid w:val="007C508C"/>
    <w:rsid w:val="007C5874"/>
    <w:rsid w:val="007D2A8C"/>
    <w:rsid w:val="007D2B42"/>
    <w:rsid w:val="007D3615"/>
    <w:rsid w:val="007D3E41"/>
    <w:rsid w:val="007D45F9"/>
    <w:rsid w:val="007E05A3"/>
    <w:rsid w:val="007E425D"/>
    <w:rsid w:val="007E7DA4"/>
    <w:rsid w:val="007F0381"/>
    <w:rsid w:val="007F3DB4"/>
    <w:rsid w:val="007F3F42"/>
    <w:rsid w:val="007F70BD"/>
    <w:rsid w:val="00800A61"/>
    <w:rsid w:val="00801305"/>
    <w:rsid w:val="00801974"/>
    <w:rsid w:val="00807195"/>
    <w:rsid w:val="00812278"/>
    <w:rsid w:val="00813E2C"/>
    <w:rsid w:val="0081797E"/>
    <w:rsid w:val="008229F2"/>
    <w:rsid w:val="00824C87"/>
    <w:rsid w:val="008270F0"/>
    <w:rsid w:val="00831E5E"/>
    <w:rsid w:val="00831FF4"/>
    <w:rsid w:val="0083712D"/>
    <w:rsid w:val="00842CD3"/>
    <w:rsid w:val="00857BD0"/>
    <w:rsid w:val="008604BE"/>
    <w:rsid w:val="00863187"/>
    <w:rsid w:val="00872C3C"/>
    <w:rsid w:val="008748D2"/>
    <w:rsid w:val="008778C5"/>
    <w:rsid w:val="00880E40"/>
    <w:rsid w:val="008817AD"/>
    <w:rsid w:val="00881E60"/>
    <w:rsid w:val="008849F4"/>
    <w:rsid w:val="00884BC7"/>
    <w:rsid w:val="00885524"/>
    <w:rsid w:val="0089244F"/>
    <w:rsid w:val="0089251D"/>
    <w:rsid w:val="008A39FC"/>
    <w:rsid w:val="008A59AA"/>
    <w:rsid w:val="008A63BC"/>
    <w:rsid w:val="008B7053"/>
    <w:rsid w:val="008C0471"/>
    <w:rsid w:val="008C1F74"/>
    <w:rsid w:val="008D43FD"/>
    <w:rsid w:val="008D6453"/>
    <w:rsid w:val="008E0D50"/>
    <w:rsid w:val="008E417C"/>
    <w:rsid w:val="008E42E3"/>
    <w:rsid w:val="008E51D8"/>
    <w:rsid w:val="008E6676"/>
    <w:rsid w:val="008F1F85"/>
    <w:rsid w:val="008F674A"/>
    <w:rsid w:val="00906E8F"/>
    <w:rsid w:val="00910E93"/>
    <w:rsid w:val="00915599"/>
    <w:rsid w:val="0091566A"/>
    <w:rsid w:val="00920254"/>
    <w:rsid w:val="00921E80"/>
    <w:rsid w:val="009232F1"/>
    <w:rsid w:val="009240F3"/>
    <w:rsid w:val="0092654C"/>
    <w:rsid w:val="009320AE"/>
    <w:rsid w:val="00937C74"/>
    <w:rsid w:val="009409B0"/>
    <w:rsid w:val="00941707"/>
    <w:rsid w:val="0094688E"/>
    <w:rsid w:val="00951A88"/>
    <w:rsid w:val="00955841"/>
    <w:rsid w:val="00956796"/>
    <w:rsid w:val="00966B58"/>
    <w:rsid w:val="00967704"/>
    <w:rsid w:val="00967A5E"/>
    <w:rsid w:val="00967BA9"/>
    <w:rsid w:val="0097191C"/>
    <w:rsid w:val="00972AB3"/>
    <w:rsid w:val="009755C3"/>
    <w:rsid w:val="00977E08"/>
    <w:rsid w:val="0098793E"/>
    <w:rsid w:val="009908FF"/>
    <w:rsid w:val="00995621"/>
    <w:rsid w:val="00996058"/>
    <w:rsid w:val="009A2A4E"/>
    <w:rsid w:val="009B08DF"/>
    <w:rsid w:val="009B7718"/>
    <w:rsid w:val="009C0DA2"/>
    <w:rsid w:val="009C20C8"/>
    <w:rsid w:val="009C64F8"/>
    <w:rsid w:val="009D4839"/>
    <w:rsid w:val="009E0D7F"/>
    <w:rsid w:val="009E19A8"/>
    <w:rsid w:val="009E1EDD"/>
    <w:rsid w:val="009E2D33"/>
    <w:rsid w:val="009E48B6"/>
    <w:rsid w:val="009E5546"/>
    <w:rsid w:val="009F26AF"/>
    <w:rsid w:val="00A013BD"/>
    <w:rsid w:val="00A03443"/>
    <w:rsid w:val="00A04281"/>
    <w:rsid w:val="00A05ADD"/>
    <w:rsid w:val="00A07A6D"/>
    <w:rsid w:val="00A1295E"/>
    <w:rsid w:val="00A12B31"/>
    <w:rsid w:val="00A139F2"/>
    <w:rsid w:val="00A13AE8"/>
    <w:rsid w:val="00A143EF"/>
    <w:rsid w:val="00A16BD9"/>
    <w:rsid w:val="00A2392D"/>
    <w:rsid w:val="00A315C1"/>
    <w:rsid w:val="00A316A0"/>
    <w:rsid w:val="00A31F79"/>
    <w:rsid w:val="00A34783"/>
    <w:rsid w:val="00A4118E"/>
    <w:rsid w:val="00A4415D"/>
    <w:rsid w:val="00A44D95"/>
    <w:rsid w:val="00A51893"/>
    <w:rsid w:val="00A56553"/>
    <w:rsid w:val="00A56BAD"/>
    <w:rsid w:val="00A611A7"/>
    <w:rsid w:val="00A65EB1"/>
    <w:rsid w:val="00A660F6"/>
    <w:rsid w:val="00A676AA"/>
    <w:rsid w:val="00A7083F"/>
    <w:rsid w:val="00A725E4"/>
    <w:rsid w:val="00A72FB5"/>
    <w:rsid w:val="00A74C64"/>
    <w:rsid w:val="00A854C6"/>
    <w:rsid w:val="00A8556A"/>
    <w:rsid w:val="00A93AD2"/>
    <w:rsid w:val="00AA2A04"/>
    <w:rsid w:val="00AC0173"/>
    <w:rsid w:val="00AC0881"/>
    <w:rsid w:val="00AC25D6"/>
    <w:rsid w:val="00AC2A51"/>
    <w:rsid w:val="00AC3FD5"/>
    <w:rsid w:val="00AC68EE"/>
    <w:rsid w:val="00AD0E1C"/>
    <w:rsid w:val="00AD2912"/>
    <w:rsid w:val="00AE0067"/>
    <w:rsid w:val="00AE43E7"/>
    <w:rsid w:val="00AE47FD"/>
    <w:rsid w:val="00AF13A3"/>
    <w:rsid w:val="00AF1B51"/>
    <w:rsid w:val="00AF29A8"/>
    <w:rsid w:val="00AF30B2"/>
    <w:rsid w:val="00AF3896"/>
    <w:rsid w:val="00AF537D"/>
    <w:rsid w:val="00AF5644"/>
    <w:rsid w:val="00AF5CB4"/>
    <w:rsid w:val="00AF62F2"/>
    <w:rsid w:val="00AF6E10"/>
    <w:rsid w:val="00B02056"/>
    <w:rsid w:val="00B02454"/>
    <w:rsid w:val="00B0249C"/>
    <w:rsid w:val="00B06CC6"/>
    <w:rsid w:val="00B07AA9"/>
    <w:rsid w:val="00B07CA0"/>
    <w:rsid w:val="00B126DB"/>
    <w:rsid w:val="00B1459F"/>
    <w:rsid w:val="00B14786"/>
    <w:rsid w:val="00B1781D"/>
    <w:rsid w:val="00B21110"/>
    <w:rsid w:val="00B2436D"/>
    <w:rsid w:val="00B255CC"/>
    <w:rsid w:val="00B32D80"/>
    <w:rsid w:val="00B34FB7"/>
    <w:rsid w:val="00B4037F"/>
    <w:rsid w:val="00B418AC"/>
    <w:rsid w:val="00B46F05"/>
    <w:rsid w:val="00B508A3"/>
    <w:rsid w:val="00B50F55"/>
    <w:rsid w:val="00B64C92"/>
    <w:rsid w:val="00B65C93"/>
    <w:rsid w:val="00B756E1"/>
    <w:rsid w:val="00B75DFD"/>
    <w:rsid w:val="00B76FB9"/>
    <w:rsid w:val="00B77931"/>
    <w:rsid w:val="00B825FC"/>
    <w:rsid w:val="00B94787"/>
    <w:rsid w:val="00B97E70"/>
    <w:rsid w:val="00BA339E"/>
    <w:rsid w:val="00BB6887"/>
    <w:rsid w:val="00BD0306"/>
    <w:rsid w:val="00BD0EEE"/>
    <w:rsid w:val="00BD2CC8"/>
    <w:rsid w:val="00BD594C"/>
    <w:rsid w:val="00BE0BA2"/>
    <w:rsid w:val="00BE561D"/>
    <w:rsid w:val="00BF7F89"/>
    <w:rsid w:val="00C0177A"/>
    <w:rsid w:val="00C03BF9"/>
    <w:rsid w:val="00C03FEB"/>
    <w:rsid w:val="00C07B34"/>
    <w:rsid w:val="00C13B31"/>
    <w:rsid w:val="00C213BB"/>
    <w:rsid w:val="00C23FA8"/>
    <w:rsid w:val="00C322E2"/>
    <w:rsid w:val="00C34A8B"/>
    <w:rsid w:val="00C36636"/>
    <w:rsid w:val="00C43AA0"/>
    <w:rsid w:val="00C44D7F"/>
    <w:rsid w:val="00C518CC"/>
    <w:rsid w:val="00C53A97"/>
    <w:rsid w:val="00C53BF5"/>
    <w:rsid w:val="00C53CA1"/>
    <w:rsid w:val="00C60B7D"/>
    <w:rsid w:val="00C61F44"/>
    <w:rsid w:val="00C62847"/>
    <w:rsid w:val="00C62C59"/>
    <w:rsid w:val="00C71DD3"/>
    <w:rsid w:val="00C729E1"/>
    <w:rsid w:val="00C7435B"/>
    <w:rsid w:val="00C804A8"/>
    <w:rsid w:val="00C8425E"/>
    <w:rsid w:val="00C92758"/>
    <w:rsid w:val="00C95A4E"/>
    <w:rsid w:val="00C9686E"/>
    <w:rsid w:val="00CA069D"/>
    <w:rsid w:val="00CA1737"/>
    <w:rsid w:val="00CA2E2A"/>
    <w:rsid w:val="00CA6A45"/>
    <w:rsid w:val="00CA6CF0"/>
    <w:rsid w:val="00CB3A17"/>
    <w:rsid w:val="00CB59C0"/>
    <w:rsid w:val="00CC07D5"/>
    <w:rsid w:val="00CD11B5"/>
    <w:rsid w:val="00CD20FD"/>
    <w:rsid w:val="00CD55C3"/>
    <w:rsid w:val="00CD7DE4"/>
    <w:rsid w:val="00CE0F4A"/>
    <w:rsid w:val="00CE4C83"/>
    <w:rsid w:val="00CE7579"/>
    <w:rsid w:val="00CF00DE"/>
    <w:rsid w:val="00CF0163"/>
    <w:rsid w:val="00CF4E70"/>
    <w:rsid w:val="00D013DA"/>
    <w:rsid w:val="00D020C5"/>
    <w:rsid w:val="00D02FC2"/>
    <w:rsid w:val="00D0723A"/>
    <w:rsid w:val="00D079B3"/>
    <w:rsid w:val="00D12FBD"/>
    <w:rsid w:val="00D134EC"/>
    <w:rsid w:val="00D21653"/>
    <w:rsid w:val="00D21D0B"/>
    <w:rsid w:val="00D2572F"/>
    <w:rsid w:val="00D54DF2"/>
    <w:rsid w:val="00D555FB"/>
    <w:rsid w:val="00D5691C"/>
    <w:rsid w:val="00D56C69"/>
    <w:rsid w:val="00D62E8D"/>
    <w:rsid w:val="00D651C8"/>
    <w:rsid w:val="00D659AD"/>
    <w:rsid w:val="00D70596"/>
    <w:rsid w:val="00D735FF"/>
    <w:rsid w:val="00D738A1"/>
    <w:rsid w:val="00D7416E"/>
    <w:rsid w:val="00D745F3"/>
    <w:rsid w:val="00D74E04"/>
    <w:rsid w:val="00D7568F"/>
    <w:rsid w:val="00D81D28"/>
    <w:rsid w:val="00D83373"/>
    <w:rsid w:val="00D84C3F"/>
    <w:rsid w:val="00D94D8F"/>
    <w:rsid w:val="00D95DDA"/>
    <w:rsid w:val="00D9703B"/>
    <w:rsid w:val="00DA39CB"/>
    <w:rsid w:val="00DA46B1"/>
    <w:rsid w:val="00DA4B2B"/>
    <w:rsid w:val="00DA7481"/>
    <w:rsid w:val="00DB094C"/>
    <w:rsid w:val="00DB25AA"/>
    <w:rsid w:val="00DB7003"/>
    <w:rsid w:val="00DB7663"/>
    <w:rsid w:val="00DC2BFA"/>
    <w:rsid w:val="00DC65E1"/>
    <w:rsid w:val="00DC6F8B"/>
    <w:rsid w:val="00DD09E5"/>
    <w:rsid w:val="00DD2E47"/>
    <w:rsid w:val="00DE11A4"/>
    <w:rsid w:val="00DE146C"/>
    <w:rsid w:val="00DE4454"/>
    <w:rsid w:val="00DF1918"/>
    <w:rsid w:val="00DF461F"/>
    <w:rsid w:val="00DF6E4A"/>
    <w:rsid w:val="00E031C1"/>
    <w:rsid w:val="00E0404A"/>
    <w:rsid w:val="00E152D1"/>
    <w:rsid w:val="00E15463"/>
    <w:rsid w:val="00E15D9B"/>
    <w:rsid w:val="00E30D18"/>
    <w:rsid w:val="00E36954"/>
    <w:rsid w:val="00E418EB"/>
    <w:rsid w:val="00E42EB2"/>
    <w:rsid w:val="00E4728E"/>
    <w:rsid w:val="00E47927"/>
    <w:rsid w:val="00E47F4F"/>
    <w:rsid w:val="00E52751"/>
    <w:rsid w:val="00E557CF"/>
    <w:rsid w:val="00E66D2B"/>
    <w:rsid w:val="00E70B47"/>
    <w:rsid w:val="00E70DA1"/>
    <w:rsid w:val="00E7163C"/>
    <w:rsid w:val="00E7357C"/>
    <w:rsid w:val="00E8147B"/>
    <w:rsid w:val="00E81F50"/>
    <w:rsid w:val="00E836C6"/>
    <w:rsid w:val="00E90F76"/>
    <w:rsid w:val="00E92160"/>
    <w:rsid w:val="00E957FD"/>
    <w:rsid w:val="00E959D1"/>
    <w:rsid w:val="00EA402E"/>
    <w:rsid w:val="00EA698B"/>
    <w:rsid w:val="00EB4BDF"/>
    <w:rsid w:val="00EC16A7"/>
    <w:rsid w:val="00EC47F9"/>
    <w:rsid w:val="00EC7B31"/>
    <w:rsid w:val="00EE2186"/>
    <w:rsid w:val="00EE3637"/>
    <w:rsid w:val="00EF4B3B"/>
    <w:rsid w:val="00EF5A04"/>
    <w:rsid w:val="00EF5A88"/>
    <w:rsid w:val="00EF63C0"/>
    <w:rsid w:val="00EF652D"/>
    <w:rsid w:val="00EF7636"/>
    <w:rsid w:val="00F01661"/>
    <w:rsid w:val="00F048C7"/>
    <w:rsid w:val="00F05344"/>
    <w:rsid w:val="00F1358E"/>
    <w:rsid w:val="00F21925"/>
    <w:rsid w:val="00F2232E"/>
    <w:rsid w:val="00F26C10"/>
    <w:rsid w:val="00F31635"/>
    <w:rsid w:val="00F31799"/>
    <w:rsid w:val="00F33A6D"/>
    <w:rsid w:val="00F34363"/>
    <w:rsid w:val="00F34EC8"/>
    <w:rsid w:val="00F405A2"/>
    <w:rsid w:val="00F41B64"/>
    <w:rsid w:val="00F4320F"/>
    <w:rsid w:val="00F44DB2"/>
    <w:rsid w:val="00F44ED3"/>
    <w:rsid w:val="00F4609D"/>
    <w:rsid w:val="00F468AC"/>
    <w:rsid w:val="00F46D91"/>
    <w:rsid w:val="00F50960"/>
    <w:rsid w:val="00F517D5"/>
    <w:rsid w:val="00F53D8F"/>
    <w:rsid w:val="00F54F1C"/>
    <w:rsid w:val="00F5613E"/>
    <w:rsid w:val="00F5785C"/>
    <w:rsid w:val="00F64D44"/>
    <w:rsid w:val="00F66114"/>
    <w:rsid w:val="00F702A8"/>
    <w:rsid w:val="00F71D36"/>
    <w:rsid w:val="00F732D7"/>
    <w:rsid w:val="00F86902"/>
    <w:rsid w:val="00F86E48"/>
    <w:rsid w:val="00F91EA1"/>
    <w:rsid w:val="00F97596"/>
    <w:rsid w:val="00FA30E2"/>
    <w:rsid w:val="00FA6227"/>
    <w:rsid w:val="00FA6872"/>
    <w:rsid w:val="00FB7851"/>
    <w:rsid w:val="00FC2787"/>
    <w:rsid w:val="00FC31AF"/>
    <w:rsid w:val="00FD2023"/>
    <w:rsid w:val="00FD2431"/>
    <w:rsid w:val="00FD596F"/>
    <w:rsid w:val="00FE2ABE"/>
    <w:rsid w:val="00FE34E7"/>
    <w:rsid w:val="00FE3EF0"/>
    <w:rsid w:val="00FF65BF"/>
    <w:rsid w:val="00FF7451"/>
    <w:rsid w:val="012023CF"/>
    <w:rsid w:val="0173AFF4"/>
    <w:rsid w:val="018DCB21"/>
    <w:rsid w:val="01B0AC72"/>
    <w:rsid w:val="01E4DA59"/>
    <w:rsid w:val="0269F6B7"/>
    <w:rsid w:val="036E2819"/>
    <w:rsid w:val="037D5C32"/>
    <w:rsid w:val="041CD5FA"/>
    <w:rsid w:val="04261B8D"/>
    <w:rsid w:val="04E5B6B4"/>
    <w:rsid w:val="059246F0"/>
    <w:rsid w:val="059CB901"/>
    <w:rsid w:val="05AE3A47"/>
    <w:rsid w:val="063314FF"/>
    <w:rsid w:val="06E59994"/>
    <w:rsid w:val="075628FD"/>
    <w:rsid w:val="07E3D113"/>
    <w:rsid w:val="07F6F4F6"/>
    <w:rsid w:val="0843BB0C"/>
    <w:rsid w:val="0896A8E3"/>
    <w:rsid w:val="08F98326"/>
    <w:rsid w:val="09523B9F"/>
    <w:rsid w:val="0A6ACAB9"/>
    <w:rsid w:val="0A982A95"/>
    <w:rsid w:val="0AB3CEE7"/>
    <w:rsid w:val="0AE3DA43"/>
    <w:rsid w:val="0AF56216"/>
    <w:rsid w:val="0B0FF280"/>
    <w:rsid w:val="0B4D72AB"/>
    <w:rsid w:val="0B95FCAD"/>
    <w:rsid w:val="0DD2431B"/>
    <w:rsid w:val="0DF3622A"/>
    <w:rsid w:val="0DFA5AF4"/>
    <w:rsid w:val="0F11326B"/>
    <w:rsid w:val="0F40E068"/>
    <w:rsid w:val="0F465FBB"/>
    <w:rsid w:val="0F5976CC"/>
    <w:rsid w:val="0F728D94"/>
    <w:rsid w:val="0FE093B3"/>
    <w:rsid w:val="1006CDCF"/>
    <w:rsid w:val="104594A0"/>
    <w:rsid w:val="118FD894"/>
    <w:rsid w:val="11B48A85"/>
    <w:rsid w:val="121C33F0"/>
    <w:rsid w:val="1243628B"/>
    <w:rsid w:val="12FB0A1E"/>
    <w:rsid w:val="1303BE4C"/>
    <w:rsid w:val="132EAF8B"/>
    <w:rsid w:val="13F25F7A"/>
    <w:rsid w:val="140C67D4"/>
    <w:rsid w:val="14A0678E"/>
    <w:rsid w:val="172888A1"/>
    <w:rsid w:val="177BFEF1"/>
    <w:rsid w:val="182AA16C"/>
    <w:rsid w:val="184A51A7"/>
    <w:rsid w:val="18AFF50E"/>
    <w:rsid w:val="18C9EAA5"/>
    <w:rsid w:val="18EEBD2F"/>
    <w:rsid w:val="1A1415FF"/>
    <w:rsid w:val="1A1676DD"/>
    <w:rsid w:val="1ABACCC2"/>
    <w:rsid w:val="1AF13912"/>
    <w:rsid w:val="1B914043"/>
    <w:rsid w:val="1BABFC5C"/>
    <w:rsid w:val="1BE27CD9"/>
    <w:rsid w:val="1C16F82A"/>
    <w:rsid w:val="1C1D40BC"/>
    <w:rsid w:val="1E9693A5"/>
    <w:rsid w:val="1EC44CD0"/>
    <w:rsid w:val="1ED3BAED"/>
    <w:rsid w:val="1F2F4322"/>
    <w:rsid w:val="1F7CE4C7"/>
    <w:rsid w:val="1F8BE989"/>
    <w:rsid w:val="1F9E5607"/>
    <w:rsid w:val="20AE51E3"/>
    <w:rsid w:val="20D1FCC8"/>
    <w:rsid w:val="213293D4"/>
    <w:rsid w:val="214E8D36"/>
    <w:rsid w:val="2172217E"/>
    <w:rsid w:val="21AF0EDD"/>
    <w:rsid w:val="21FB06E1"/>
    <w:rsid w:val="220D9FEB"/>
    <w:rsid w:val="2281C5B5"/>
    <w:rsid w:val="22B25BEB"/>
    <w:rsid w:val="22B3DF3B"/>
    <w:rsid w:val="22EADE9C"/>
    <w:rsid w:val="239ABC71"/>
    <w:rsid w:val="23C945E9"/>
    <w:rsid w:val="24825F51"/>
    <w:rsid w:val="24ABA295"/>
    <w:rsid w:val="254D743F"/>
    <w:rsid w:val="2565E4C1"/>
    <w:rsid w:val="25661CA4"/>
    <w:rsid w:val="2582030E"/>
    <w:rsid w:val="25D8957C"/>
    <w:rsid w:val="2656C768"/>
    <w:rsid w:val="26AFCC0A"/>
    <w:rsid w:val="26E3DC77"/>
    <w:rsid w:val="2740F670"/>
    <w:rsid w:val="27D30BDB"/>
    <w:rsid w:val="2813E428"/>
    <w:rsid w:val="289F9FC8"/>
    <w:rsid w:val="2989C628"/>
    <w:rsid w:val="2A5F2334"/>
    <w:rsid w:val="2A61492A"/>
    <w:rsid w:val="2A80C7E7"/>
    <w:rsid w:val="2ABAD48A"/>
    <w:rsid w:val="2AF568B1"/>
    <w:rsid w:val="2B6E3DF5"/>
    <w:rsid w:val="2B7F0C28"/>
    <w:rsid w:val="2BF1B3D8"/>
    <w:rsid w:val="2D020DCF"/>
    <w:rsid w:val="2D5C5DBC"/>
    <w:rsid w:val="2D877C29"/>
    <w:rsid w:val="2E19B2EF"/>
    <w:rsid w:val="2E2999DA"/>
    <w:rsid w:val="2E5B9F56"/>
    <w:rsid w:val="2E756817"/>
    <w:rsid w:val="2ECDFB5D"/>
    <w:rsid w:val="2F20F2C1"/>
    <w:rsid w:val="2FE9E88D"/>
    <w:rsid w:val="301AFE46"/>
    <w:rsid w:val="304F17E6"/>
    <w:rsid w:val="31138951"/>
    <w:rsid w:val="3137EC77"/>
    <w:rsid w:val="313CC1EA"/>
    <w:rsid w:val="32191599"/>
    <w:rsid w:val="32276DFF"/>
    <w:rsid w:val="32E0B75E"/>
    <w:rsid w:val="33171FA3"/>
    <w:rsid w:val="3322B7BC"/>
    <w:rsid w:val="34057775"/>
    <w:rsid w:val="349F4631"/>
    <w:rsid w:val="34EAA4F6"/>
    <w:rsid w:val="35589D74"/>
    <w:rsid w:val="35673476"/>
    <w:rsid w:val="35CB532C"/>
    <w:rsid w:val="35D5D958"/>
    <w:rsid w:val="35F03A03"/>
    <w:rsid w:val="362EDADD"/>
    <w:rsid w:val="363C6C8B"/>
    <w:rsid w:val="364C4C13"/>
    <w:rsid w:val="36B0E99C"/>
    <w:rsid w:val="36B35DBB"/>
    <w:rsid w:val="3745080E"/>
    <w:rsid w:val="37A05F41"/>
    <w:rsid w:val="38329E90"/>
    <w:rsid w:val="39618155"/>
    <w:rsid w:val="3964272E"/>
    <w:rsid w:val="3982B444"/>
    <w:rsid w:val="39DD3BCF"/>
    <w:rsid w:val="39E8F8BD"/>
    <w:rsid w:val="3A1A55FB"/>
    <w:rsid w:val="3ACF6BEE"/>
    <w:rsid w:val="3B593885"/>
    <w:rsid w:val="3C1A05B8"/>
    <w:rsid w:val="3C2C0BCC"/>
    <w:rsid w:val="3C90F7FE"/>
    <w:rsid w:val="3C9BDBCD"/>
    <w:rsid w:val="3CE63E50"/>
    <w:rsid w:val="3CFE1377"/>
    <w:rsid w:val="3D2D53A7"/>
    <w:rsid w:val="3D31AC8B"/>
    <w:rsid w:val="3D385219"/>
    <w:rsid w:val="3D7E7CBE"/>
    <w:rsid w:val="3DBFDA82"/>
    <w:rsid w:val="3DE94478"/>
    <w:rsid w:val="3E8630DB"/>
    <w:rsid w:val="3E8632F6"/>
    <w:rsid w:val="3EF77D29"/>
    <w:rsid w:val="3F191B8D"/>
    <w:rsid w:val="3F5071D8"/>
    <w:rsid w:val="3F5E9A87"/>
    <w:rsid w:val="3FC0AF16"/>
    <w:rsid w:val="4071A7CB"/>
    <w:rsid w:val="408A244F"/>
    <w:rsid w:val="408BEE84"/>
    <w:rsid w:val="415EA3D1"/>
    <w:rsid w:val="4196C63A"/>
    <w:rsid w:val="41A0BFE6"/>
    <w:rsid w:val="41E04BE9"/>
    <w:rsid w:val="427028FC"/>
    <w:rsid w:val="42738B5E"/>
    <w:rsid w:val="4273F98D"/>
    <w:rsid w:val="429D62BE"/>
    <w:rsid w:val="42B38E9B"/>
    <w:rsid w:val="44181CA5"/>
    <w:rsid w:val="4437B795"/>
    <w:rsid w:val="44F17B9B"/>
    <w:rsid w:val="467EC76C"/>
    <w:rsid w:val="4757E49F"/>
    <w:rsid w:val="47BCA0ED"/>
    <w:rsid w:val="480C97BE"/>
    <w:rsid w:val="480FF018"/>
    <w:rsid w:val="484615C0"/>
    <w:rsid w:val="495673F3"/>
    <w:rsid w:val="496CF6C1"/>
    <w:rsid w:val="498970D1"/>
    <w:rsid w:val="498C82DA"/>
    <w:rsid w:val="49DBCA42"/>
    <w:rsid w:val="4A1399A5"/>
    <w:rsid w:val="4A2ED620"/>
    <w:rsid w:val="4A3B8DD3"/>
    <w:rsid w:val="4B0CFF1D"/>
    <w:rsid w:val="4B8192D5"/>
    <w:rsid w:val="4BB50C5F"/>
    <w:rsid w:val="4BBAB545"/>
    <w:rsid w:val="4BD97468"/>
    <w:rsid w:val="4CC247D3"/>
    <w:rsid w:val="4CCD37EB"/>
    <w:rsid w:val="4CD12EF0"/>
    <w:rsid w:val="4CE26F25"/>
    <w:rsid w:val="4CEC1921"/>
    <w:rsid w:val="4DE81120"/>
    <w:rsid w:val="4E2F435E"/>
    <w:rsid w:val="4E709704"/>
    <w:rsid w:val="4EA96215"/>
    <w:rsid w:val="4EBC272B"/>
    <w:rsid w:val="4EF4CE70"/>
    <w:rsid w:val="4F6BA13E"/>
    <w:rsid w:val="4F6FA32A"/>
    <w:rsid w:val="4FFBFBC0"/>
    <w:rsid w:val="502EADDD"/>
    <w:rsid w:val="503C5BB5"/>
    <w:rsid w:val="504995AD"/>
    <w:rsid w:val="50505807"/>
    <w:rsid w:val="506CEE96"/>
    <w:rsid w:val="50F2269B"/>
    <w:rsid w:val="50FC7E1D"/>
    <w:rsid w:val="51379773"/>
    <w:rsid w:val="515F87DD"/>
    <w:rsid w:val="51ACB29F"/>
    <w:rsid w:val="51F572A8"/>
    <w:rsid w:val="51FFEE8C"/>
    <w:rsid w:val="52A1664D"/>
    <w:rsid w:val="538B50B9"/>
    <w:rsid w:val="539AB643"/>
    <w:rsid w:val="54412542"/>
    <w:rsid w:val="54B2FB5B"/>
    <w:rsid w:val="54B9F553"/>
    <w:rsid w:val="5529E1E2"/>
    <w:rsid w:val="558CE232"/>
    <w:rsid w:val="56494A29"/>
    <w:rsid w:val="56F141D0"/>
    <w:rsid w:val="595BB6B4"/>
    <w:rsid w:val="59A6779C"/>
    <w:rsid w:val="59E9399E"/>
    <w:rsid w:val="5A6A4068"/>
    <w:rsid w:val="5B124BC8"/>
    <w:rsid w:val="5B8D3315"/>
    <w:rsid w:val="5BC7DFC4"/>
    <w:rsid w:val="5C0A9015"/>
    <w:rsid w:val="5C28846C"/>
    <w:rsid w:val="5C2B2178"/>
    <w:rsid w:val="5C4ADA00"/>
    <w:rsid w:val="5C76E226"/>
    <w:rsid w:val="5CE85514"/>
    <w:rsid w:val="5DC2D015"/>
    <w:rsid w:val="5E49647B"/>
    <w:rsid w:val="5E621E6E"/>
    <w:rsid w:val="5E655BB6"/>
    <w:rsid w:val="5F716840"/>
    <w:rsid w:val="5FC865C9"/>
    <w:rsid w:val="6027B61F"/>
    <w:rsid w:val="608A0355"/>
    <w:rsid w:val="611BE8B5"/>
    <w:rsid w:val="614A4E0D"/>
    <w:rsid w:val="6154CF11"/>
    <w:rsid w:val="61A35425"/>
    <w:rsid w:val="623A41E5"/>
    <w:rsid w:val="6248A986"/>
    <w:rsid w:val="62499125"/>
    <w:rsid w:val="6309E9A0"/>
    <w:rsid w:val="631EACF8"/>
    <w:rsid w:val="6341EBC0"/>
    <w:rsid w:val="63521BB0"/>
    <w:rsid w:val="63667C32"/>
    <w:rsid w:val="641D6D5A"/>
    <w:rsid w:val="64310B4F"/>
    <w:rsid w:val="6543D9F2"/>
    <w:rsid w:val="655AD444"/>
    <w:rsid w:val="657094DD"/>
    <w:rsid w:val="65EC7589"/>
    <w:rsid w:val="660F11F1"/>
    <w:rsid w:val="66503BFC"/>
    <w:rsid w:val="6652CBD8"/>
    <w:rsid w:val="66D57262"/>
    <w:rsid w:val="66F08CFF"/>
    <w:rsid w:val="671BF5B7"/>
    <w:rsid w:val="673BA4A9"/>
    <w:rsid w:val="6774323C"/>
    <w:rsid w:val="67D1F403"/>
    <w:rsid w:val="6883BC1D"/>
    <w:rsid w:val="689CEF43"/>
    <w:rsid w:val="6927A409"/>
    <w:rsid w:val="694494E1"/>
    <w:rsid w:val="6983246F"/>
    <w:rsid w:val="69B0AA4E"/>
    <w:rsid w:val="6A052DFF"/>
    <w:rsid w:val="6A238E1A"/>
    <w:rsid w:val="6A448FFC"/>
    <w:rsid w:val="6AA4ACF8"/>
    <w:rsid w:val="6AF01D1C"/>
    <w:rsid w:val="6BBC9B77"/>
    <w:rsid w:val="6BCDEEF9"/>
    <w:rsid w:val="6BDD8BF1"/>
    <w:rsid w:val="6C6584C4"/>
    <w:rsid w:val="6DE7E47D"/>
    <w:rsid w:val="6EE638B5"/>
    <w:rsid w:val="6F3735EF"/>
    <w:rsid w:val="6FF6985B"/>
    <w:rsid w:val="70121B0D"/>
    <w:rsid w:val="702EAF14"/>
    <w:rsid w:val="70965AD8"/>
    <w:rsid w:val="70A7B780"/>
    <w:rsid w:val="71689332"/>
    <w:rsid w:val="716C2FB7"/>
    <w:rsid w:val="71E740F5"/>
    <w:rsid w:val="721254BD"/>
    <w:rsid w:val="723E8384"/>
    <w:rsid w:val="72665657"/>
    <w:rsid w:val="72774E5E"/>
    <w:rsid w:val="7288514E"/>
    <w:rsid w:val="72A242C5"/>
    <w:rsid w:val="72A68AAA"/>
    <w:rsid w:val="72B85F8C"/>
    <w:rsid w:val="7314CAE6"/>
    <w:rsid w:val="7360D9D8"/>
    <w:rsid w:val="738D7E64"/>
    <w:rsid w:val="7398783B"/>
    <w:rsid w:val="73F5807B"/>
    <w:rsid w:val="7410A6EA"/>
    <w:rsid w:val="750F9B87"/>
    <w:rsid w:val="75589E43"/>
    <w:rsid w:val="75F61A06"/>
    <w:rsid w:val="76245847"/>
    <w:rsid w:val="767E7A1B"/>
    <w:rsid w:val="76BBB0DB"/>
    <w:rsid w:val="77495B92"/>
    <w:rsid w:val="774B7647"/>
    <w:rsid w:val="774BFF2C"/>
    <w:rsid w:val="775B2BE7"/>
    <w:rsid w:val="77EA8F14"/>
    <w:rsid w:val="7882E013"/>
    <w:rsid w:val="789663E7"/>
    <w:rsid w:val="78B03DFB"/>
    <w:rsid w:val="78B70A3B"/>
    <w:rsid w:val="78FCB176"/>
    <w:rsid w:val="790F179B"/>
    <w:rsid w:val="7910B377"/>
    <w:rsid w:val="79C454DB"/>
    <w:rsid w:val="7A20F255"/>
    <w:rsid w:val="7AA42F7B"/>
    <w:rsid w:val="7AC307E6"/>
    <w:rsid w:val="7AFE1782"/>
    <w:rsid w:val="7BF6D535"/>
    <w:rsid w:val="7C177E50"/>
    <w:rsid w:val="7C842B75"/>
    <w:rsid w:val="7C84F950"/>
    <w:rsid w:val="7CAA58E4"/>
    <w:rsid w:val="7CBEC898"/>
    <w:rsid w:val="7D08A4FF"/>
    <w:rsid w:val="7D504F54"/>
    <w:rsid w:val="7DB3E473"/>
    <w:rsid w:val="7E0CE965"/>
    <w:rsid w:val="7E199BB7"/>
    <w:rsid w:val="7E90C25B"/>
    <w:rsid w:val="7EFEAA53"/>
    <w:rsid w:val="7F10B094"/>
    <w:rsid w:val="7F4B6C7D"/>
    <w:rsid w:val="7F8F8025"/>
    <w:rsid w:val="7F97FB76"/>
    <w:rsid w:val="7FD7F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EA3F3"/>
  <w15:docId w15:val="{F70A6AB8-8650-4AF5-ABC3-A8CD6E34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02BC"/>
    <w:pPr>
      <w:spacing w:after="0" w:line="240" w:lineRule="auto"/>
    </w:pPr>
    <w:rPr>
      <w:rFonts w:ascii="Calibri" w:hAnsi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2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02B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E02B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E02B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E02BC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DB094C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3163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74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F674A"/>
    <w:rPr>
      <w:rFonts w:ascii="Tahoma" w:hAnsi="Tahoma" w:cs="Tahoma"/>
      <w:sz w:val="16"/>
      <w:szCs w:val="16"/>
    </w:rPr>
  </w:style>
  <w:style w:type="character" w:styleId="ssbf" w:customStyle="1">
    <w:name w:val="ss_bf"/>
    <w:basedOn w:val="DefaultParagraphFont"/>
    <w:rsid w:val="00B2436D"/>
  </w:style>
  <w:style w:type="paragraph" w:styleId="ListParagraph">
    <w:name w:val="List Paragraph"/>
    <w:basedOn w:val="Normal"/>
    <w:uiPriority w:val="34"/>
    <w:qFormat/>
    <w:rsid w:val="00CC07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0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7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70A7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70A7C"/>
    <w:rPr>
      <w:rFonts w:ascii="Calibri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737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A1737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173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13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5FA9"/>
    <w:pPr>
      <w:spacing w:after="0" w:line="240" w:lineRule="auto"/>
    </w:pPr>
    <w:rPr>
      <w:rFonts w:ascii="Calibri" w:hAnsi="Calibri" w:cs="Times New Roman"/>
    </w:rPr>
  </w:style>
  <w:style w:type="character" w:styleId="Mention">
    <w:name w:val="Mention"/>
    <w:basedOn w:val="DefaultParagraphFont"/>
    <w:uiPriority w:val="99"/>
    <w:unhideWhenUsed/>
    <w:rsid w:val="0051001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6791">
              <w:marLeft w:val="0"/>
              <w:marRight w:val="0"/>
              <w:marTop w:val="0"/>
              <w:marBottom w:val="0"/>
              <w:divBdr>
                <w:top w:val="none" w:sz="0" w:space="0" w:color="C0C0C0"/>
                <w:left w:val="none" w:sz="0" w:space="0" w:color="C0C0C0"/>
                <w:bottom w:val="none" w:sz="0" w:space="0" w:color="C0C0C0"/>
                <w:right w:val="none" w:sz="0" w:space="0" w:color="C0C0C0"/>
              </w:divBdr>
              <w:divsChild>
                <w:div w:id="18613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7896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48620BA7A9246AD8243E615FA061C" ma:contentTypeVersion="9" ma:contentTypeDescription="Create a new document." ma:contentTypeScope="" ma:versionID="d3f8e3298e254c0217e7f21ebf44c229">
  <xsd:schema xmlns:xsd="http://www.w3.org/2001/XMLSchema" xmlns:xs="http://www.w3.org/2001/XMLSchema" xmlns:p="http://schemas.microsoft.com/office/2006/metadata/properties" xmlns:ns2="681d8d4c-6479-46e2-b04a-8dfb3a15671e" xmlns:ns3="d3f0e16a-92a1-4942-a810-28be2e7561d1" targetNamespace="http://schemas.microsoft.com/office/2006/metadata/properties" ma:root="true" ma:fieldsID="e0cf9a3f267ff54c22685e0bc0fc7db8" ns2:_="" ns3:_="">
    <xsd:import namespace="681d8d4c-6479-46e2-b04a-8dfb3a15671e"/>
    <xsd:import namespace="d3f0e16a-92a1-4942-a810-28be2e756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d8d4c-6479-46e2-b04a-8dfb3a156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c740c2-87ea-4965-a3e2-fa94becbc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0e16a-92a1-4942-a810-28be2e7561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ee11d3-2d9c-4f8f-91ac-8ec43b1d2023}" ma:internalName="TaxCatchAll" ma:showField="CatchAllData" ma:web="d3f0e16a-92a1-4942-a810-28be2e756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0e16a-92a1-4942-a810-28be2e7561d1" xsi:nil="true"/>
    <lcf76f155ced4ddcb4097134ff3c332f xmlns="681d8d4c-6479-46e2-b04a-8dfb3a15671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60DCD-C9B1-4743-82D1-4D193ED2D4FB}"/>
</file>

<file path=customXml/itemProps2.xml><?xml version="1.0" encoding="utf-8"?>
<ds:datastoreItem xmlns:ds="http://schemas.openxmlformats.org/officeDocument/2006/customXml" ds:itemID="{E89AD3F9-1417-4751-8B4C-0A2CC5FCE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01BC-86FA-41C2-83A2-3BB90A479B1F}">
  <ds:schemaRefs>
    <ds:schemaRef ds:uri="http://schemas.microsoft.com/office/2006/metadata/properties"/>
    <ds:schemaRef ds:uri="http://schemas.microsoft.com/office/infopath/2007/PartnerControls"/>
    <ds:schemaRef ds:uri="d3f0e16a-92a1-4942-a810-28be2e7561d1"/>
    <ds:schemaRef ds:uri="681d8d4c-6479-46e2-b04a-8dfb3a15671e"/>
  </ds:schemaRefs>
</ds:datastoreItem>
</file>

<file path=customXml/itemProps4.xml><?xml version="1.0" encoding="utf-8"?>
<ds:datastoreItem xmlns:ds="http://schemas.openxmlformats.org/officeDocument/2006/customXml" ds:itemID="{817262AB-CE2F-4724-BE61-8B2438E5B6D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Solomon, Samuel</dc:creator>
  <cp:lastModifiedBy>Engel, Rebecca</cp:lastModifiedBy>
  <cp:revision>7</cp:revision>
  <cp:lastPrinted>2025-05-12T15:08:00Z</cp:lastPrinted>
  <dcterms:created xsi:type="dcterms:W3CDTF">2025-10-17T14:40:00Z</dcterms:created>
  <dcterms:modified xsi:type="dcterms:W3CDTF">2025-10-31T19:20:29Z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0x010100AD548620BA7A9246AD8243E615FA061C</vt:lpwstr>
  </property>
  <property fmtid="{D5CDD505-2E9C-101B-9397-08002B2CF9AE}" pid="3" name="MediaServiceImageTags">
    <vt:lpwstr/>
  </property>
</Properties>
</file>